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ind w:firstLine="383"/>
        <w:jc w:val="center"/>
        <w:rPr>
          <w:rFonts w:ascii="Comic Sans MS" w:hAnsi="Comic Sans MS" w:cs="Arial"/>
          <w:color w:val="111111"/>
          <w:sz w:val="40"/>
          <w:szCs w:val="26"/>
        </w:rPr>
      </w:pPr>
      <w:r w:rsidRPr="00B75EB0">
        <w:rPr>
          <w:rFonts w:ascii="Comic Sans MS" w:hAnsi="Comic Sans MS" w:cs="Arial"/>
          <w:color w:val="111111"/>
          <w:sz w:val="40"/>
          <w:szCs w:val="26"/>
        </w:rPr>
        <w:t>Влияние утренней гимнастики на физическое развитие детей</w:t>
      </w:r>
    </w:p>
    <w:p w:rsidR="00B75EB0" w:rsidRDefault="00B75EB0" w:rsidP="00B75EB0">
      <w:pPr>
        <w:pStyle w:val="a3"/>
        <w:spacing w:before="0" w:beforeAutospacing="0" w:after="0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</w:p>
    <w:p w:rsidR="00B75EB0" w:rsidRDefault="00B75EB0" w:rsidP="00B75EB0">
      <w:pPr>
        <w:pStyle w:val="a3"/>
        <w:spacing w:before="0" w:beforeAutospacing="0" w:after="0" w:afterAutospacing="0" w:line="408" w:lineRule="atLeast"/>
        <w:ind w:firstLine="383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 xml:space="preserve">День ребёнка всегда должен начинаться с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утренней гимнастики</w:t>
      </w:r>
      <w:r w:rsidRPr="00B75EB0">
        <w:rPr>
          <w:color w:val="111111"/>
          <w:sz w:val="32"/>
          <w:szCs w:val="26"/>
        </w:rPr>
        <w:t xml:space="preserve">. Во многих семьях взрослые делают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гимнастику</w:t>
      </w:r>
      <w:r w:rsidRPr="00B75EB0">
        <w:rPr>
          <w:color w:val="111111"/>
          <w:sz w:val="32"/>
          <w:szCs w:val="26"/>
        </w:rPr>
        <w:t xml:space="preserve">, но эти упражнения не подходят для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детей</w:t>
      </w:r>
      <w:r w:rsidRPr="00B75EB0">
        <w:rPr>
          <w:color w:val="111111"/>
          <w:sz w:val="32"/>
          <w:szCs w:val="26"/>
        </w:rPr>
        <w:t xml:space="preserve">, т. к. в большинстве случаев они трудны и утомительны. Комплекс движений для взрослых рассчитан на значительную нагрузку, которая непосильна для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детей</w:t>
      </w:r>
      <w:r w:rsidRPr="00B75EB0">
        <w:rPr>
          <w:color w:val="111111"/>
          <w:sz w:val="32"/>
          <w:szCs w:val="26"/>
        </w:rPr>
        <w:t xml:space="preserve">. Для ребёнка необходимо подбирать специальный комплекс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гимнастических упражнений</w:t>
      </w:r>
      <w:r w:rsidRPr="00B75EB0">
        <w:rPr>
          <w:color w:val="111111"/>
          <w:sz w:val="32"/>
          <w:szCs w:val="26"/>
        </w:rPr>
        <w:t xml:space="preserve">, чтобы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утренняя гимнастика</w:t>
      </w:r>
      <w:r w:rsidRPr="00B75EB0">
        <w:rPr>
          <w:color w:val="111111"/>
          <w:sz w:val="32"/>
          <w:szCs w:val="26"/>
        </w:rPr>
        <w:t xml:space="preserve"> дала правильный эффект. </w:t>
      </w:r>
    </w:p>
    <w:p w:rsidR="00B75EB0" w:rsidRDefault="00B75EB0" w:rsidP="00B75EB0">
      <w:pPr>
        <w:pStyle w:val="a3"/>
        <w:spacing w:before="0" w:beforeAutospacing="0" w:after="0" w:afterAutospacing="0" w:line="408" w:lineRule="atLeast"/>
        <w:ind w:firstLine="383"/>
        <w:jc w:val="both"/>
        <w:rPr>
          <w:color w:val="111111"/>
          <w:sz w:val="32"/>
          <w:szCs w:val="26"/>
        </w:rPr>
      </w:pP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Утреннюю гимнастику</w:t>
      </w:r>
      <w:r w:rsidRPr="00B75EB0">
        <w:rPr>
          <w:color w:val="111111"/>
          <w:sz w:val="32"/>
          <w:szCs w:val="26"/>
        </w:rPr>
        <w:t xml:space="preserve"> необходимо проводить ежедневно, для правильного оздоровления и воспитания ребёнка.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Гимнастика укрепляет мышцы</w:t>
      </w:r>
      <w:r w:rsidRPr="00B75EB0">
        <w:rPr>
          <w:color w:val="111111"/>
          <w:sz w:val="32"/>
          <w:szCs w:val="26"/>
        </w:rPr>
        <w:t xml:space="preserve">, вырабатывает хорошую осанку, улучшает дыхание и кровообращение, стимулирует работу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внутренних органов</w:t>
      </w:r>
      <w:r w:rsidRPr="00B75EB0">
        <w:rPr>
          <w:color w:val="111111"/>
          <w:sz w:val="32"/>
          <w:szCs w:val="26"/>
        </w:rPr>
        <w:t xml:space="preserve">, усиливается обмен веществ. Кроме оздоровительного значения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гимнастика</w:t>
      </w:r>
      <w:r w:rsidRPr="00B75EB0">
        <w:rPr>
          <w:color w:val="111111"/>
          <w:sz w:val="32"/>
          <w:szCs w:val="26"/>
        </w:rPr>
        <w:t xml:space="preserve"> имеет и воспитательное значение. Поэтому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 xml:space="preserve">утреннюю гимнастику и называют </w:t>
      </w:r>
      <w:r w:rsidRPr="00B75EB0">
        <w:rPr>
          <w:i/>
          <w:iCs/>
          <w:color w:val="111111"/>
          <w:sz w:val="32"/>
          <w:szCs w:val="26"/>
          <w:bdr w:val="none" w:sz="0" w:space="0" w:color="auto" w:frame="1"/>
        </w:rPr>
        <w:t>«зарядкой»</w:t>
      </w:r>
      <w:r w:rsidRPr="00B75EB0">
        <w:rPr>
          <w:color w:val="111111"/>
          <w:sz w:val="32"/>
          <w:szCs w:val="26"/>
        </w:rPr>
        <w:t>. Она создаёт настрой на весь день.</w:t>
      </w:r>
    </w:p>
    <w:p w:rsidR="00B75EB0" w:rsidRDefault="00B75EB0" w:rsidP="00B75EB0">
      <w:pPr>
        <w:pStyle w:val="a3"/>
        <w:spacing w:before="0" w:beforeAutospacing="0" w:after="0" w:afterAutospacing="0" w:line="408" w:lineRule="atLeast"/>
        <w:ind w:firstLine="383"/>
        <w:jc w:val="both"/>
        <w:rPr>
          <w:color w:val="111111"/>
          <w:sz w:val="32"/>
          <w:szCs w:val="26"/>
        </w:rPr>
      </w:pPr>
    </w:p>
    <w:p w:rsidR="00B75EB0" w:rsidRDefault="00B75EB0" w:rsidP="00B75EB0">
      <w:pPr>
        <w:pStyle w:val="a3"/>
        <w:spacing w:before="0" w:beforeAutospacing="0" w:after="0" w:afterAutospacing="0" w:line="408" w:lineRule="atLeast"/>
        <w:ind w:firstLine="383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 xml:space="preserve">ДЛЯ ТОГО ЧТОБЫ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УТРЕННЯЯ ГИМНАСТИКА</w:t>
      </w:r>
      <w:r w:rsidRPr="00B75EB0">
        <w:rPr>
          <w:color w:val="111111"/>
          <w:sz w:val="32"/>
          <w:szCs w:val="26"/>
        </w:rPr>
        <w:t xml:space="preserve"> ДАЛА ПОЛОЖИТЕЛЬНЫЙ НАСТРОЙ </w:t>
      </w:r>
      <w:r w:rsidRPr="00B75EB0">
        <w:rPr>
          <w:color w:val="111111"/>
          <w:sz w:val="32"/>
          <w:szCs w:val="26"/>
          <w:u w:val="single"/>
          <w:bdr w:val="none" w:sz="0" w:space="0" w:color="auto" w:frame="1"/>
        </w:rPr>
        <w:t>НЕОБХОДИМО</w:t>
      </w:r>
      <w:r w:rsidRPr="00B75EB0">
        <w:rPr>
          <w:color w:val="111111"/>
          <w:sz w:val="32"/>
          <w:szCs w:val="26"/>
        </w:rPr>
        <w:t>: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ind w:firstLine="383"/>
        <w:jc w:val="both"/>
        <w:rPr>
          <w:color w:val="111111"/>
          <w:sz w:val="32"/>
          <w:szCs w:val="26"/>
        </w:rPr>
      </w:pP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>1. Перед тем как ребёнок встанет с постели после сна проветрить помещение.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>2. Желательно оставлять форточку открытой.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 xml:space="preserve">3. Весной и летом проводить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гимнастику лучше на воздухе</w:t>
      </w:r>
      <w:r w:rsidRPr="00B75EB0">
        <w:rPr>
          <w:color w:val="111111"/>
          <w:sz w:val="32"/>
          <w:szCs w:val="26"/>
        </w:rPr>
        <w:t>.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 xml:space="preserve">4. Обувь и одежда должна быть спортивной и предназначена для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гимнастики</w:t>
      </w:r>
      <w:r w:rsidRPr="00B75EB0">
        <w:rPr>
          <w:color w:val="111111"/>
          <w:sz w:val="32"/>
          <w:szCs w:val="26"/>
        </w:rPr>
        <w:t>.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>5. Обязательно чётко и конкретно показывать ребёнку упражнения.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 xml:space="preserve">6. Начинать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 xml:space="preserve">гимнастику с ходьбы и слов </w:t>
      </w:r>
      <w:r w:rsidRPr="00B75EB0">
        <w:rPr>
          <w:i/>
          <w:iCs/>
          <w:color w:val="111111"/>
          <w:sz w:val="32"/>
          <w:szCs w:val="26"/>
          <w:bdr w:val="none" w:sz="0" w:space="0" w:color="auto" w:frame="1"/>
        </w:rPr>
        <w:t>«раз - два, раз – два»</w:t>
      </w:r>
      <w:r w:rsidRPr="00B75EB0">
        <w:rPr>
          <w:color w:val="111111"/>
          <w:sz w:val="32"/>
          <w:szCs w:val="26"/>
        </w:rPr>
        <w:t>, можно применять музыкальное сопровождение.</w:t>
      </w:r>
    </w:p>
    <w:p w:rsid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 xml:space="preserve">7. </w:t>
      </w:r>
      <w:proofErr w:type="gramStart"/>
      <w:r w:rsidRPr="00B75EB0">
        <w:rPr>
          <w:color w:val="111111"/>
          <w:sz w:val="32"/>
          <w:szCs w:val="26"/>
        </w:rPr>
        <w:t xml:space="preserve">Во время ходьбы предлагать различные упражнения (руки поднять вверх и встать на носочки, руки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развести</w:t>
      </w:r>
      <w:r>
        <w:rPr>
          <w:color w:val="111111"/>
          <w:sz w:val="32"/>
          <w:szCs w:val="26"/>
        </w:rPr>
        <w:t xml:space="preserve"> в стороны и</w:t>
      </w:r>
      <w:proofErr w:type="gramEnd"/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bookmarkStart w:id="0" w:name="_GoBack"/>
      <w:bookmarkEnd w:id="0"/>
      <w:r w:rsidRPr="00B75EB0">
        <w:rPr>
          <w:color w:val="111111"/>
          <w:sz w:val="32"/>
          <w:szCs w:val="26"/>
        </w:rPr>
        <w:lastRenderedPageBreak/>
        <w:t>встать на пятки).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>8. Можно предложить небольшую пробежку и снова перейти на ходьбу, затем переходить на упражнения.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>9. Обязательно контролировать дыхание ребёнка.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>10. Следить за качеством выполнения заданий.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 xml:space="preserve">11. Чтобы ребёнку было интересно заниматься, можно проводить,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гимнастику</w:t>
      </w:r>
      <w:r w:rsidRPr="00B75EB0">
        <w:rPr>
          <w:color w:val="111111"/>
          <w:sz w:val="32"/>
          <w:szCs w:val="26"/>
        </w:rPr>
        <w:t xml:space="preserve"> сопровождая словами </w:t>
      </w:r>
      <w:r w:rsidRPr="00B75EB0">
        <w:rPr>
          <w:i/>
          <w:iCs/>
          <w:color w:val="111111"/>
          <w:sz w:val="32"/>
          <w:szCs w:val="26"/>
          <w:bdr w:val="none" w:sz="0" w:space="0" w:color="auto" w:frame="1"/>
        </w:rPr>
        <w:t>(делаем взмахи руками как птица, подскоки сравнивать с мячом и т. д.)</w:t>
      </w:r>
      <w:r w:rsidRPr="00B75EB0">
        <w:rPr>
          <w:color w:val="111111"/>
          <w:sz w:val="32"/>
          <w:szCs w:val="26"/>
        </w:rPr>
        <w:t>.</w:t>
      </w:r>
    </w:p>
    <w:p w:rsid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 xml:space="preserve">12. Можно использовать небольшие стихотворения, занимаясь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 xml:space="preserve">гимнастикой </w:t>
      </w:r>
      <w:r w:rsidRPr="00B75EB0">
        <w:rPr>
          <w:i/>
          <w:iCs/>
          <w:color w:val="111111"/>
          <w:sz w:val="32"/>
          <w:szCs w:val="26"/>
          <w:bdr w:val="none" w:sz="0" w:space="0" w:color="auto" w:frame="1"/>
        </w:rPr>
        <w:t xml:space="preserve">(А. </w:t>
      </w:r>
      <w:proofErr w:type="spellStart"/>
      <w:r w:rsidRPr="00B75EB0">
        <w:rPr>
          <w:i/>
          <w:iCs/>
          <w:color w:val="111111"/>
          <w:sz w:val="32"/>
          <w:szCs w:val="26"/>
          <w:bdr w:val="none" w:sz="0" w:space="0" w:color="auto" w:frame="1"/>
        </w:rPr>
        <w:t>Барто</w:t>
      </w:r>
      <w:proofErr w:type="spellEnd"/>
      <w:r w:rsidRPr="00B75EB0">
        <w:rPr>
          <w:i/>
          <w:iCs/>
          <w:color w:val="111111"/>
          <w:sz w:val="32"/>
          <w:szCs w:val="26"/>
          <w:bdr w:val="none" w:sz="0" w:space="0" w:color="auto" w:frame="1"/>
        </w:rPr>
        <w:t>, С. Михалков и т. д.)</w:t>
      </w:r>
      <w:r w:rsidRPr="00B75EB0">
        <w:rPr>
          <w:color w:val="111111"/>
          <w:sz w:val="32"/>
          <w:szCs w:val="26"/>
        </w:rPr>
        <w:t>.</w:t>
      </w:r>
    </w:p>
    <w:p w:rsid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 xml:space="preserve">КАК ПОДБИРАТЬ УПРАЖНЕНИЯ ДЛЯ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ГИМНАСТИКИ</w:t>
      </w:r>
      <w:r w:rsidRPr="00B75EB0">
        <w:rPr>
          <w:color w:val="111111"/>
          <w:sz w:val="32"/>
          <w:szCs w:val="26"/>
        </w:rPr>
        <w:t>:</w:t>
      </w:r>
    </w:p>
    <w:p w:rsidR="00B75EB0" w:rsidRPr="00B75EB0" w:rsidRDefault="00B75EB0" w:rsidP="00B75EB0">
      <w:pPr>
        <w:pStyle w:val="a3"/>
        <w:spacing w:before="225" w:beforeAutospacing="0" w:after="225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>1. Доступные упражнения возрасту ребёнка.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 xml:space="preserve">2. Упражнения должны быть разнообразными и охватывать все основные группы мышц </w:t>
      </w:r>
      <w:r w:rsidRPr="00B75EB0">
        <w:rPr>
          <w:i/>
          <w:iCs/>
          <w:color w:val="111111"/>
          <w:sz w:val="32"/>
          <w:szCs w:val="26"/>
          <w:bdr w:val="none" w:sz="0" w:space="0" w:color="auto" w:frame="1"/>
        </w:rPr>
        <w:t>(шеи, плечевого пояса и рук, спины, живота, ног)</w:t>
      </w:r>
      <w:r w:rsidRPr="00B75EB0">
        <w:rPr>
          <w:color w:val="111111"/>
          <w:sz w:val="32"/>
          <w:szCs w:val="26"/>
        </w:rPr>
        <w:t>.</w:t>
      </w:r>
    </w:p>
    <w:p w:rsidR="00B75EB0" w:rsidRPr="00B75EB0" w:rsidRDefault="00B75EB0" w:rsidP="00B75EB0">
      <w:pPr>
        <w:pStyle w:val="a3"/>
        <w:spacing w:before="0" w:beforeAutospacing="0" w:after="0" w:afterAutospacing="0" w:line="408" w:lineRule="atLeast"/>
        <w:jc w:val="both"/>
        <w:rPr>
          <w:color w:val="111111"/>
          <w:sz w:val="32"/>
          <w:szCs w:val="26"/>
        </w:rPr>
      </w:pPr>
      <w:r w:rsidRPr="00B75EB0">
        <w:rPr>
          <w:color w:val="111111"/>
          <w:sz w:val="32"/>
          <w:szCs w:val="26"/>
        </w:rPr>
        <w:t xml:space="preserve">3. Необходимо начинать </w:t>
      </w:r>
      <w:r w:rsidRPr="00B75EB0">
        <w:rPr>
          <w:rStyle w:val="a4"/>
          <w:color w:val="111111"/>
          <w:sz w:val="32"/>
          <w:szCs w:val="26"/>
          <w:bdr w:val="none" w:sz="0" w:space="0" w:color="auto" w:frame="1"/>
        </w:rPr>
        <w:t>гимнастику</w:t>
      </w:r>
      <w:r w:rsidRPr="00B75EB0">
        <w:rPr>
          <w:color w:val="111111"/>
          <w:sz w:val="32"/>
          <w:szCs w:val="26"/>
        </w:rPr>
        <w:t xml:space="preserve"> с упражнений для мышц сгибателей и заканчивать упражнениями для мышц разгибателей.</w:t>
      </w:r>
    </w:p>
    <w:p w:rsidR="00B75EB0" w:rsidRPr="00B75EB0" w:rsidRDefault="00B75EB0" w:rsidP="00B75EB0">
      <w:pPr>
        <w:pStyle w:val="a3"/>
        <w:spacing w:before="225" w:beforeAutospacing="0" w:after="225" w:afterAutospacing="0" w:line="408" w:lineRule="atLeast"/>
        <w:jc w:val="both"/>
        <w:rPr>
          <w:color w:val="111111"/>
          <w:sz w:val="32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517A7F" wp14:editId="3DD53A7F">
            <wp:simplePos x="0" y="0"/>
            <wp:positionH relativeFrom="column">
              <wp:posOffset>-165735</wp:posOffset>
            </wp:positionH>
            <wp:positionV relativeFrom="paragraph">
              <wp:posOffset>680085</wp:posOffset>
            </wp:positionV>
            <wp:extent cx="5940425" cy="3566160"/>
            <wp:effectExtent l="0" t="0" r="3175" b="0"/>
            <wp:wrapNone/>
            <wp:docPr id="1" name="Рисунок 1" descr="https://luckclub.ru/images/luckclub/2019/01/sharon20jon20lou20and20d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ckclub.ru/images/luckclub/2019/01/sharon20jon20lou20and20dan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EB0">
        <w:rPr>
          <w:color w:val="111111"/>
          <w:sz w:val="32"/>
          <w:szCs w:val="26"/>
        </w:rPr>
        <w:t>4. Подбирать упражнения с учётом тренировки мышц, держащих корпус, для правильного формирования осанки.</w:t>
      </w:r>
    </w:p>
    <w:p w:rsidR="004F7C63" w:rsidRDefault="004F7C63"/>
    <w:sectPr w:rsidR="004F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91"/>
    <w:rsid w:val="001319CB"/>
    <w:rsid w:val="004F7C63"/>
    <w:rsid w:val="00B75EB0"/>
    <w:rsid w:val="00D4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right="12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EB0"/>
    <w:pPr>
      <w:spacing w:before="100" w:beforeAutospacing="1" w:after="100" w:afterAutospacing="1"/>
      <w:ind w:right="0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B75E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5E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right="12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EB0"/>
    <w:pPr>
      <w:spacing w:before="100" w:beforeAutospacing="1" w:after="100" w:afterAutospacing="1"/>
      <w:ind w:right="0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B75E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5E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Устюгова ЕА</dc:creator>
  <cp:keywords/>
  <dc:description/>
  <cp:lastModifiedBy>Устюгова ЕА</cp:lastModifiedBy>
  <cp:revision>2</cp:revision>
  <dcterms:created xsi:type="dcterms:W3CDTF">2019-05-20T09:07:00Z</dcterms:created>
  <dcterms:modified xsi:type="dcterms:W3CDTF">2019-05-20T09:13:00Z</dcterms:modified>
</cp:coreProperties>
</file>